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E21469" w:rsidRDefault="00E21469" w:rsidP="00BB7F4F">
      <w:pPr>
        <w:jc w:val="center"/>
        <w:rPr>
          <w:rFonts w:ascii="Arial" w:hAnsi="Arial" w:cs="Arial"/>
          <w:b/>
          <w:szCs w:val="22"/>
        </w:rPr>
      </w:pPr>
    </w:p>
    <w:p w:rsidR="007B73E6" w:rsidRPr="00E21469" w:rsidRDefault="007B73E6" w:rsidP="00BB7F4F">
      <w:pPr>
        <w:jc w:val="center"/>
        <w:rPr>
          <w:rFonts w:ascii="Arial" w:hAnsi="Arial" w:cs="Arial"/>
          <w:i/>
          <w:szCs w:val="22"/>
        </w:rPr>
      </w:pPr>
    </w:p>
    <w:p w:rsidR="00BB7F4F" w:rsidRPr="00E21469" w:rsidRDefault="00BB7F4F" w:rsidP="00BB7F4F">
      <w:pPr>
        <w:jc w:val="center"/>
        <w:rPr>
          <w:rFonts w:ascii="Arial" w:hAnsi="Arial" w:cs="Arial"/>
          <w:i/>
          <w:szCs w:val="22"/>
        </w:rPr>
      </w:pPr>
    </w:p>
    <w:p w:rsidR="00E97313" w:rsidRPr="00E21469" w:rsidRDefault="000A71B1" w:rsidP="00E97313">
      <w:pPr>
        <w:jc w:val="center"/>
        <w:rPr>
          <w:rFonts w:ascii="Swis721 BT" w:hAnsi="Swis721 BT"/>
          <w:i/>
          <w:sz w:val="24"/>
        </w:rPr>
      </w:pPr>
      <w:r w:rsidRPr="00E21469">
        <w:rPr>
          <w:rFonts w:ascii="Swis721 BT" w:hAnsi="Swis721 BT" w:cs="Arial"/>
          <w:i/>
          <w:sz w:val="24"/>
        </w:rPr>
        <w:t xml:space="preserve">AN1.7 - </w:t>
      </w:r>
      <w:r w:rsidRPr="00E21469">
        <w:rPr>
          <w:rFonts w:ascii="Swis721 BT" w:hAnsi="Swis721 BT"/>
          <w:i/>
          <w:sz w:val="24"/>
        </w:rPr>
        <w:t>Planta devidamente legendada, em escala não inferior a 1:200</w:t>
      </w:r>
    </w:p>
    <w:p w:rsidR="000A71B1" w:rsidRPr="00E21469" w:rsidRDefault="000A71B1" w:rsidP="00E97313">
      <w:pPr>
        <w:jc w:val="center"/>
        <w:rPr>
          <w:rFonts w:ascii="Swis721 BT" w:hAnsi="Swis721 BT"/>
          <w:i/>
          <w:sz w:val="24"/>
        </w:rPr>
      </w:pPr>
    </w:p>
    <w:p w:rsidR="00E97313" w:rsidRPr="00E21469" w:rsidRDefault="00424324" w:rsidP="00424324">
      <w:pPr>
        <w:jc w:val="center"/>
        <w:rPr>
          <w:rFonts w:cs="Arial"/>
          <w:i/>
          <w:szCs w:val="22"/>
        </w:rPr>
      </w:pPr>
      <w:bookmarkStart w:id="0" w:name="_GoBack"/>
      <w:r w:rsidRPr="00E21469">
        <w:rPr>
          <w:rFonts w:cs="Arial"/>
          <w:i/>
          <w:szCs w:val="22"/>
        </w:rPr>
        <w:t>(Desenho relativos á ampliação do edifício 1 tendo em conta que a restante instalação se mantém inalterada desde o ultimo processo de renovação de licença ambiental)</w:t>
      </w:r>
      <w:bookmarkEnd w:id="0"/>
    </w:p>
    <w:sectPr w:rsidR="00E97313" w:rsidRPr="00E21469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A426FB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A71B1"/>
    <w:rsid w:val="000E583B"/>
    <w:rsid w:val="000F26C8"/>
    <w:rsid w:val="0010363F"/>
    <w:rsid w:val="00161554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24324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6FB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BC2FE1"/>
    <w:rsid w:val="00CB438F"/>
    <w:rsid w:val="00CE74D0"/>
    <w:rsid w:val="00CF49E5"/>
    <w:rsid w:val="00D1313B"/>
    <w:rsid w:val="00D16FB1"/>
    <w:rsid w:val="00D37951"/>
    <w:rsid w:val="00D62471"/>
    <w:rsid w:val="00DB7C0E"/>
    <w:rsid w:val="00E21469"/>
    <w:rsid w:val="00E4212F"/>
    <w:rsid w:val="00E43124"/>
    <w:rsid w:val="00E44334"/>
    <w:rsid w:val="00E47DFF"/>
    <w:rsid w:val="00E667E9"/>
    <w:rsid w:val="00E96A54"/>
    <w:rsid w:val="00E97313"/>
    <w:rsid w:val="00EB102E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DFEB143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39E63823-CEC6-4EBD-809C-AA061CC96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5</cp:revision>
  <cp:lastPrinted>2019-12-11T07:54:00Z</cp:lastPrinted>
  <dcterms:created xsi:type="dcterms:W3CDTF">2019-12-10T15:10:00Z</dcterms:created>
  <dcterms:modified xsi:type="dcterms:W3CDTF">2019-12-11T08:06:00Z</dcterms:modified>
</cp:coreProperties>
</file>